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D9" w:rsidRDefault="00250084">
      <w:pPr>
        <w:pStyle w:val="10"/>
        <w:keepNext/>
        <w:keepLines/>
        <w:shd w:val="clear" w:color="auto" w:fill="auto"/>
        <w:ind w:right="1680"/>
      </w:pPr>
      <w:bookmarkStart w:id="0" w:name="bookmark0"/>
      <w:bookmarkStart w:id="1" w:name="_GoBack"/>
      <w:bookmarkEnd w:id="1"/>
      <w:r>
        <w:t xml:space="preserve">ПОЯСНИТЕЛЬНАЯ ЗАПИСКА </w:t>
      </w:r>
      <w:r>
        <w:rPr>
          <w:rStyle w:val="11"/>
        </w:rPr>
        <w:t>Объект:</w:t>
      </w:r>
      <w:r>
        <w:rPr>
          <w:rStyle w:val="12"/>
        </w:rPr>
        <w:t xml:space="preserve"> </w:t>
      </w:r>
      <w:r>
        <w:t>Реконструкция РП №3 в Горно-Алтайске.</w:t>
      </w:r>
      <w:bookmarkEnd w:id="0"/>
    </w:p>
    <w:p w:rsidR="001920D9" w:rsidRDefault="00250084">
      <w:pPr>
        <w:pStyle w:val="13"/>
        <w:numPr>
          <w:ilvl w:val="0"/>
          <w:numId w:val="1"/>
        </w:numPr>
        <w:shd w:val="clear" w:color="auto" w:fill="auto"/>
        <w:tabs>
          <w:tab w:val="left" w:pos="731"/>
        </w:tabs>
        <w:ind w:left="760" w:right="20" w:hanging="360"/>
      </w:pPr>
      <w:r>
        <w:t xml:space="preserve">Район строительства - Республика Алтай, г. </w:t>
      </w:r>
      <w:r>
        <w:rPr>
          <w:rStyle w:val="155pt"/>
        </w:rPr>
        <w:t>Г</w:t>
      </w:r>
      <w:r>
        <w:t>орно-</w:t>
      </w:r>
      <w:r>
        <w:rPr>
          <w:rStyle w:val="155pt"/>
        </w:rPr>
        <w:t>Алтайск (</w:t>
      </w:r>
      <w:r>
        <w:t xml:space="preserve">1 зона), районный коэффициент к оплате труда - 1,4, согласно Постановления Совета министров правительства РФ от 29.05.1993 г. </w:t>
      </w:r>
      <w:r>
        <w:t>№512.</w:t>
      </w:r>
    </w:p>
    <w:p w:rsidR="001920D9" w:rsidRDefault="00250084">
      <w:pPr>
        <w:pStyle w:val="13"/>
        <w:numPr>
          <w:ilvl w:val="0"/>
          <w:numId w:val="1"/>
        </w:numPr>
        <w:shd w:val="clear" w:color="auto" w:fill="auto"/>
        <w:tabs>
          <w:tab w:val="left" w:pos="755"/>
        </w:tabs>
        <w:spacing w:line="480" w:lineRule="exact"/>
        <w:ind w:left="760" w:right="20" w:hanging="360"/>
      </w:pPr>
      <w:r>
        <w:t>Проектная документация выполнена ООО «Горно- АлтайРегионпроект», в соответствии с заданием на проектирование.</w:t>
      </w:r>
    </w:p>
    <w:p w:rsidR="001920D9" w:rsidRDefault="00250084">
      <w:pPr>
        <w:pStyle w:val="13"/>
        <w:numPr>
          <w:ilvl w:val="0"/>
          <w:numId w:val="1"/>
        </w:numPr>
        <w:shd w:val="clear" w:color="auto" w:fill="auto"/>
        <w:tabs>
          <w:tab w:val="left" w:pos="755"/>
        </w:tabs>
        <w:spacing w:line="480" w:lineRule="exact"/>
        <w:ind w:left="760" w:right="20" w:hanging="360"/>
      </w:pPr>
      <w:r>
        <w:t>Индексы перевода к базовым ценам 2001 г, приняты согласно Приказа Минрегионразвития РА №411-Д, от 15 октября 2013г.</w:t>
      </w:r>
    </w:p>
    <w:p w:rsidR="001920D9" w:rsidRDefault="00250084">
      <w:pPr>
        <w:pStyle w:val="13"/>
        <w:numPr>
          <w:ilvl w:val="0"/>
          <w:numId w:val="1"/>
        </w:numPr>
        <w:shd w:val="clear" w:color="auto" w:fill="auto"/>
        <w:tabs>
          <w:tab w:val="left" w:pos="760"/>
        </w:tabs>
        <w:spacing w:line="480" w:lineRule="exact"/>
        <w:ind w:left="760" w:right="20" w:hanging="360"/>
      </w:pPr>
      <w:r>
        <w:t>Стоимость строительных р</w:t>
      </w:r>
      <w:r>
        <w:t>абот в сметах, определена по территориальным единичным расценкам ТЕР-2001 Республики Алтай (Редакция 2009г. с доп. и изм. 1).</w:t>
      </w:r>
    </w:p>
    <w:p w:rsidR="001920D9" w:rsidRDefault="00250084">
      <w:pPr>
        <w:pStyle w:val="13"/>
        <w:numPr>
          <w:ilvl w:val="0"/>
          <w:numId w:val="1"/>
        </w:numPr>
        <w:shd w:val="clear" w:color="auto" w:fill="auto"/>
        <w:tabs>
          <w:tab w:val="left" w:pos="755"/>
        </w:tabs>
        <w:spacing w:after="416" w:line="480" w:lineRule="exact"/>
        <w:ind w:left="760" w:right="20" w:hanging="360"/>
      </w:pPr>
      <w:r>
        <w:t>Сметные цены на материальные ресурсы приняты по сборникам ТСЦ -2001 для 1-ой строительной зоны Республики Алтай и прайс-листам с у</w:t>
      </w:r>
      <w:r>
        <w:t>четом транспортных и заготовительно</w:t>
      </w:r>
      <w:r>
        <w:softHyphen/>
        <w:t>складских расходов 7,5% согласно Приказа Минрегионразвития РА №411-Д, от 10 октября 2013г.</w:t>
      </w:r>
    </w:p>
    <w:p w:rsidR="001920D9" w:rsidRDefault="00250084">
      <w:pPr>
        <w:pStyle w:val="13"/>
        <w:numPr>
          <w:ilvl w:val="0"/>
          <w:numId w:val="1"/>
        </w:numPr>
        <w:shd w:val="clear" w:color="auto" w:fill="auto"/>
        <w:tabs>
          <w:tab w:val="left" w:pos="750"/>
        </w:tabs>
        <w:spacing w:after="424" w:line="485" w:lineRule="exact"/>
        <w:ind w:left="760" w:right="20" w:hanging="360"/>
      </w:pPr>
      <w:r>
        <w:t>Накладные расходы определены в процентах от фонда оплаты труда рабочих строителей и механизаторов по видам строительных работ МДС</w:t>
      </w:r>
      <w:r>
        <w:t xml:space="preserve"> 81-33.2004, с учетом письма Минрегионразвития РФ от 27.11.2012 № 2536-ИП/ 12/ГС;</w:t>
      </w:r>
    </w:p>
    <w:p w:rsidR="001920D9" w:rsidRDefault="00250084">
      <w:pPr>
        <w:pStyle w:val="13"/>
        <w:numPr>
          <w:ilvl w:val="0"/>
          <w:numId w:val="1"/>
        </w:numPr>
        <w:shd w:val="clear" w:color="auto" w:fill="auto"/>
        <w:tabs>
          <w:tab w:val="left" w:pos="750"/>
        </w:tabs>
        <w:spacing w:line="480" w:lineRule="exact"/>
        <w:ind w:left="760" w:right="20" w:hanging="360"/>
      </w:pPr>
      <w:r>
        <w:t xml:space="preserve">Величина сметной прибыли определена в процентах от ФОТ рабочих строителей и механизаторов по видам строительных работ Приложение №3 МДС-81-25.2001 и согласно письма </w:t>
      </w:r>
      <w:r>
        <w:t>Минрегионразвития РА от 27.11.2012 № 2536-ИП/ 12/ГС;</w:t>
      </w:r>
      <w:r>
        <w:br w:type="page"/>
      </w:r>
    </w:p>
    <w:p w:rsidR="001920D9" w:rsidRDefault="00250084">
      <w:pPr>
        <w:pStyle w:val="13"/>
        <w:numPr>
          <w:ilvl w:val="0"/>
          <w:numId w:val="1"/>
        </w:numPr>
        <w:shd w:val="clear" w:color="auto" w:fill="auto"/>
        <w:tabs>
          <w:tab w:val="left" w:pos="346"/>
        </w:tabs>
        <w:spacing w:line="485" w:lineRule="exact"/>
        <w:ind w:left="360" w:hanging="360"/>
        <w:jc w:val="left"/>
      </w:pPr>
      <w:r>
        <w:lastRenderedPageBreak/>
        <w:t>В сметной документации учтены следующие затраты:</w:t>
      </w:r>
    </w:p>
    <w:p w:rsidR="001920D9" w:rsidRDefault="00250084">
      <w:pPr>
        <w:pStyle w:val="13"/>
        <w:numPr>
          <w:ilvl w:val="0"/>
          <w:numId w:val="2"/>
        </w:numPr>
        <w:shd w:val="clear" w:color="auto" w:fill="auto"/>
        <w:tabs>
          <w:tab w:val="left" w:pos="581"/>
        </w:tabs>
        <w:spacing w:line="485" w:lineRule="exact"/>
        <w:ind w:left="360" w:right="20" w:firstLine="0"/>
      </w:pPr>
      <w:r>
        <w:t>Временные здания и сооружения 2,5% - ГСН-81-05-01-2001 п.2.7;</w:t>
      </w:r>
    </w:p>
    <w:p w:rsidR="001920D9" w:rsidRDefault="00250084">
      <w:pPr>
        <w:pStyle w:val="13"/>
        <w:numPr>
          <w:ilvl w:val="0"/>
          <w:numId w:val="2"/>
        </w:numPr>
        <w:shd w:val="clear" w:color="auto" w:fill="auto"/>
        <w:tabs>
          <w:tab w:val="left" w:pos="576"/>
        </w:tabs>
        <w:spacing w:line="475" w:lineRule="exact"/>
        <w:ind w:left="360" w:right="20" w:firstLine="0"/>
      </w:pPr>
      <w:r>
        <w:t>Производство работ в зимнее время 3,19% - ГСН 81-05-02- 2007;</w:t>
      </w:r>
    </w:p>
    <w:p w:rsidR="001920D9" w:rsidRDefault="00250084">
      <w:pPr>
        <w:pStyle w:val="13"/>
        <w:numPr>
          <w:ilvl w:val="0"/>
          <w:numId w:val="2"/>
        </w:numPr>
        <w:shd w:val="clear" w:color="auto" w:fill="auto"/>
        <w:tabs>
          <w:tab w:val="left" w:pos="648"/>
        </w:tabs>
        <w:spacing w:after="428" w:line="485" w:lineRule="exact"/>
        <w:ind w:left="360" w:right="20" w:firstLine="0"/>
      </w:pPr>
      <w:r>
        <w:t>Содержание дирекции (технадзо</w:t>
      </w:r>
      <w:r>
        <w:t>р) 2,14% - Постановление правительства РФ от 21.06.2010г., №468;</w:t>
      </w:r>
    </w:p>
    <w:p w:rsidR="001920D9" w:rsidRDefault="00250084">
      <w:pPr>
        <w:pStyle w:val="13"/>
        <w:numPr>
          <w:ilvl w:val="0"/>
          <w:numId w:val="1"/>
        </w:numPr>
        <w:shd w:val="clear" w:color="auto" w:fill="auto"/>
        <w:tabs>
          <w:tab w:val="left" w:pos="499"/>
        </w:tabs>
        <w:spacing w:line="475" w:lineRule="exact"/>
        <w:ind w:left="360" w:right="20" w:hanging="360"/>
        <w:jc w:val="left"/>
        <w:sectPr w:rsidR="001920D9">
          <w:type w:val="continuous"/>
          <w:pgSz w:w="11909" w:h="16838"/>
          <w:pgMar w:top="1286" w:right="1418" w:bottom="1286" w:left="1807" w:header="0" w:footer="3" w:gutter="0"/>
          <w:cols w:space="720"/>
          <w:noEndnote/>
          <w:docGrid w:linePitch="360"/>
        </w:sectPr>
      </w:pPr>
      <w:r>
        <w:t>Оборудование - Письмо Минрегион России №21331-СД/10 от 12.11.2013, 4 квартал 2013 г. - 3,94</w:t>
      </w:r>
    </w:p>
    <w:p w:rsidR="001920D9" w:rsidRDefault="001920D9">
      <w:pPr>
        <w:spacing w:line="240" w:lineRule="exact"/>
        <w:rPr>
          <w:sz w:val="19"/>
          <w:szCs w:val="19"/>
        </w:rPr>
      </w:pPr>
    </w:p>
    <w:p w:rsidR="001920D9" w:rsidRDefault="001920D9">
      <w:pPr>
        <w:spacing w:before="80" w:after="80" w:line="240" w:lineRule="exact"/>
        <w:rPr>
          <w:sz w:val="19"/>
          <w:szCs w:val="19"/>
        </w:rPr>
      </w:pPr>
    </w:p>
    <w:p w:rsidR="001920D9" w:rsidRDefault="001920D9">
      <w:pPr>
        <w:rPr>
          <w:sz w:val="2"/>
          <w:szCs w:val="2"/>
        </w:rPr>
        <w:sectPr w:rsidR="001920D9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920D9" w:rsidRDefault="00250084">
      <w:pPr>
        <w:pStyle w:val="13"/>
        <w:shd w:val="clear" w:color="auto" w:fill="auto"/>
        <w:spacing w:after="172" w:line="270" w:lineRule="exact"/>
        <w:ind w:firstLine="0"/>
        <w:jc w:val="left"/>
      </w:pPr>
      <w:r>
        <w:lastRenderedPageBreak/>
        <w:t>Сметная стоимость строительства в ценах 2001 г.</w:t>
      </w:r>
    </w:p>
    <w:p w:rsidR="001920D9" w:rsidRDefault="00250084">
      <w:pPr>
        <w:pStyle w:val="13"/>
        <w:shd w:val="clear" w:color="auto" w:fill="auto"/>
        <w:spacing w:line="270" w:lineRule="exact"/>
        <w:ind w:left="2760" w:firstLine="0"/>
        <w:jc w:val="left"/>
        <w:sectPr w:rsidR="001920D9">
          <w:type w:val="continuous"/>
          <w:pgSz w:w="11909" w:h="16838"/>
          <w:pgMar w:top="3837" w:right="3986" w:bottom="3866" w:left="1634" w:header="0" w:footer="3" w:gutter="0"/>
          <w:cols w:space="720"/>
          <w:noEndnote/>
          <w:docGrid w:linePitch="360"/>
        </w:sectPr>
      </w:pPr>
      <w:r>
        <w:t>Составляет: 1507 340 руб.</w:t>
      </w:r>
    </w:p>
    <w:p w:rsidR="001920D9" w:rsidRDefault="001920D9">
      <w:pPr>
        <w:spacing w:line="240" w:lineRule="exact"/>
        <w:rPr>
          <w:sz w:val="19"/>
          <w:szCs w:val="19"/>
        </w:rPr>
      </w:pPr>
    </w:p>
    <w:p w:rsidR="001920D9" w:rsidRDefault="001920D9">
      <w:pPr>
        <w:spacing w:before="24" w:after="24" w:line="240" w:lineRule="exact"/>
        <w:rPr>
          <w:sz w:val="19"/>
          <w:szCs w:val="19"/>
        </w:rPr>
      </w:pPr>
    </w:p>
    <w:p w:rsidR="001920D9" w:rsidRDefault="001920D9">
      <w:pPr>
        <w:rPr>
          <w:sz w:val="2"/>
          <w:szCs w:val="2"/>
        </w:rPr>
        <w:sectPr w:rsidR="001920D9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920D9" w:rsidRDefault="00250084">
      <w:pPr>
        <w:pStyle w:val="13"/>
        <w:shd w:val="clear" w:color="auto" w:fill="auto"/>
        <w:spacing w:after="1072" w:line="485" w:lineRule="exact"/>
        <w:ind w:left="1580" w:right="42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>
                <wp:simplePos x="0" y="0"/>
                <wp:positionH relativeFrom="margin">
                  <wp:posOffset>800735</wp:posOffset>
                </wp:positionH>
                <wp:positionV relativeFrom="paragraph">
                  <wp:posOffset>1229360</wp:posOffset>
                </wp:positionV>
                <wp:extent cx="867410" cy="158750"/>
                <wp:effectExtent l="635" t="635" r="0" b="25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20D9" w:rsidRDefault="00250084">
                            <w:pPr>
                              <w:pStyle w:val="13"/>
                              <w:shd w:val="clear" w:color="auto" w:fill="auto"/>
                              <w:spacing w:line="25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Составил: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3.05pt;margin-top:96.8pt;width:68.3pt;height:12.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qzqwIAAKg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uB&#10;O4w4aYGiRzpodCcGFJju9J1KwOmhAzc9wLbxNJWq7l4U3xTiYlMTvqdrKUVfU1JCdr656T67OuIo&#10;A7LrP4oSwpCDFhZoqGRrAKEZCNCBpaczMyaVAjaj+SL04aSAI38WLWaWOZck0+VOKv2eihYZI8US&#10;iLfg5HivtEmGJJOLicVFzprGkt/wqw1wHHcgNFw1ZyYJy+XP2Iu30TYKnTCYb53QyzJnnW9CZ577&#10;i1n2LttsMv+XieuHSc3KknITZtKVH/4ZbyeFj4o4K0uJhpUGzqSk5H63aSQ6EtB1bj/bcji5uLnX&#10;adgmQC0vSvKD0LsLYiefRwsnzMOZEy+8yPH8+C6ee2EcZvl1SfeM038vCfUpjmfBbNTSJekXtXn2&#10;e10bSVqmYXI0rAV1nJ1IYhS45aWlVhPWjPazVpj0L60AuieirV6NREex6mE3AIoR8U6UT6BcKUBZ&#10;IEIYd2DUQv7AqIfRkWL1/UAkxaj5wEH9Zs5MhpyM3WQQXsDVFGuMRnOjx3l06CTb14A8va81vJCc&#10;WfVesji9KxgHtojT6DLz5vm/9boM2NVvAAAA//8DAFBLAwQUAAYACAAAACEAjFBWV90AAAALAQAA&#10;DwAAAGRycy9kb3ducmV2LnhtbEyPwU7DMBBE70j8g7VIXBB1HCTTpnEqhODCjZYLNzfeJhHxOord&#10;JPTrWU5wm9E+zc6Uu8X3YsIxdoEMqFUGAqkOrqPGwMfh9X4NIiZLzvaB0MA3RthV11elLVyY6R2n&#10;fWoEh1AsrIE2paGQMtYtehtXYUDi2ymM3ia2YyPdaGcO973Ms0xLbzviD60d8LnF+mt/9gb08jLc&#10;vW0wny91P9HnRamEypjbm+VpCyLhkv5g+K3P1aHiTsdwJhdFzz7XilEWmwcNgolc548gjizUWoOs&#10;Svl/Q/UDAAD//wMAUEsBAi0AFAAGAAgAAAAhALaDOJL+AAAA4QEAABMAAAAAAAAAAAAAAAAAAAAA&#10;AFtDb250ZW50X1R5cGVzXS54bWxQSwECLQAUAAYACAAAACEAOP0h/9YAAACUAQAACwAAAAAAAAAA&#10;AAAAAAAvAQAAX3JlbHMvLnJlbHNQSwECLQAUAAYACAAAACEAi7zas6sCAACoBQAADgAAAAAAAAAA&#10;AAAAAAAuAgAAZHJzL2Uyb0RvYy54bWxQSwECLQAUAAYACAAAACEAjFBWV90AAAALAQAADwAAAAAA&#10;AAAAAAAAAAAFBQAAZHJzL2Rvd25yZXYueG1sUEsFBgAAAAAEAAQA8wAAAA8GAAAAAA==&#10;" filled="f" stroked="f">
                <v:textbox style="mso-fit-shape-to-text:t" inset="0,0,0,0">
                  <w:txbxContent>
                    <w:p w:rsidR="001920D9" w:rsidRDefault="00250084">
                      <w:pPr>
                        <w:pStyle w:val="13"/>
                        <w:shd w:val="clear" w:color="auto" w:fill="auto"/>
                        <w:spacing w:line="250" w:lineRule="exact"/>
                        <w:ind w:left="100" w:firstLine="0"/>
                        <w:jc w:val="left"/>
                      </w:pPr>
                      <w:r>
                        <w:rPr>
                          <w:rStyle w:val="Exact"/>
                          <w:spacing w:val="0"/>
                        </w:rPr>
                        <w:t>Составил: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Сметная стоимость строительства в ценах на 4 квартал 2013 г. Составляет: 8 029 650 ( с НДС)</w:t>
      </w:r>
    </w:p>
    <w:p w:rsidR="001920D9" w:rsidRDefault="00250084">
      <w:pPr>
        <w:pStyle w:val="13"/>
        <w:shd w:val="clear" w:color="auto" w:fill="auto"/>
        <w:spacing w:line="270" w:lineRule="exact"/>
        <w:ind w:firstLine="0"/>
        <w:jc w:val="right"/>
      </w:pPr>
      <w:r>
        <w:t>/В.А.Баженов/</w:t>
      </w:r>
    </w:p>
    <w:sectPr w:rsidR="001920D9">
      <w:type w:val="continuous"/>
      <w:pgSz w:w="11909" w:h="16838"/>
      <w:pgMar w:top="3837" w:right="1850" w:bottom="3866" w:left="22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084" w:rsidRDefault="00250084">
      <w:r>
        <w:separator/>
      </w:r>
    </w:p>
  </w:endnote>
  <w:endnote w:type="continuationSeparator" w:id="0">
    <w:p w:rsidR="00250084" w:rsidRDefault="0025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084" w:rsidRDefault="00250084"/>
  </w:footnote>
  <w:footnote w:type="continuationSeparator" w:id="0">
    <w:p w:rsidR="00250084" w:rsidRDefault="002500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221A7"/>
    <w:multiLevelType w:val="multilevel"/>
    <w:tmpl w:val="6ABC34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035166"/>
    <w:multiLevelType w:val="multilevel"/>
    <w:tmpl w:val="F7C4BF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D9"/>
    <w:rsid w:val="001920D9"/>
    <w:rsid w:val="0025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11">
    <w:name w:val="Заголовок №1 +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single"/>
      <w:lang w:val="ru-RU"/>
    </w:rPr>
  </w:style>
  <w:style w:type="character" w:customStyle="1" w:styleId="12">
    <w:name w:val="Заголовок №1 +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  <w:style w:type="character" w:customStyle="1" w:styleId="a4">
    <w:name w:val="Основной текст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55pt">
    <w:name w:val="Основной текст + 15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658" w:lineRule="exact"/>
      <w:ind w:firstLine="1880"/>
      <w:outlineLvl w:val="0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13">
    <w:name w:val="Основной текст1"/>
    <w:basedOn w:val="a"/>
    <w:link w:val="a4"/>
    <w:pPr>
      <w:shd w:val="clear" w:color="auto" w:fill="FFFFFF"/>
      <w:spacing w:line="490" w:lineRule="exact"/>
      <w:ind w:hanging="158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11">
    <w:name w:val="Заголовок №1 +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single"/>
      <w:lang w:val="ru-RU"/>
    </w:rPr>
  </w:style>
  <w:style w:type="character" w:customStyle="1" w:styleId="12">
    <w:name w:val="Заголовок №1 +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  <w:style w:type="character" w:customStyle="1" w:styleId="a4">
    <w:name w:val="Основной текст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55pt">
    <w:name w:val="Основной текст + 15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658" w:lineRule="exact"/>
      <w:ind w:firstLine="1880"/>
      <w:outlineLvl w:val="0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13">
    <w:name w:val="Основной текст1"/>
    <w:basedOn w:val="a"/>
    <w:link w:val="a4"/>
    <w:pPr>
      <w:shd w:val="clear" w:color="auto" w:fill="FFFFFF"/>
      <w:spacing w:line="490" w:lineRule="exact"/>
      <w:ind w:hanging="158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2017-06-23T07:33:00Z</dcterms:created>
  <dcterms:modified xsi:type="dcterms:W3CDTF">2017-06-23T07:34:00Z</dcterms:modified>
</cp:coreProperties>
</file>